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الزِينَاتْ</w:t></w:r></w:p><w:p><w:pPr><w:pStyle w:val="rtlJustify"/></w:pPr><w:r><w:rPr><w:rFonts w:ascii="Traditional Arabic" w:hAnsi="Traditional Arabic" w:eastAsia="Traditional Arabic" w:cs="Traditional Arabic"/><w:sz w:val="28"/><w:szCs w:val="28"/><w:rtl/></w:rPr><w:t xml:space="preserve">قرية عربية مهجرة كانت مبنية على قمة شبه مستوية في النهاية الجنوبية لجبل الكرمل وجنوب شرقي مدينة حيفا، على بُعد 27 كم عنها، وعلى ارتفاع يبلغ 317م عن مستوى سطح البحر.</w:t></w:r></w:p><w:p><w:pPr><w:pStyle w:val="rtlJustify"/></w:pPr><w:r><w:rPr><w:rFonts w:ascii="Traditional Arabic" w:hAnsi="Traditional Arabic" w:eastAsia="Traditional Arabic" w:cs="Traditional Arabic"/><w:sz w:val="28"/><w:szCs w:val="28"/><w:rtl/></w:rPr><w:t xml:space="preserve">تبلغ مساحتها المبنية 69 دونم من مجمل مساحة أراضيها البالغة 22156 دونم.</w:t></w:r></w:p><w:p><w:pPr><w:pStyle w:val="rtlJustify"/></w:pPr><w:r><w:rPr><w:rFonts w:ascii="Traditional Arabic" w:hAnsi="Traditional Arabic" w:eastAsia="Traditional Arabic" w:cs="Traditional Arabic"/><w:sz w:val="28"/><w:szCs w:val="28"/><w:rtl/></w:rPr><w:t xml:space="preserve">كانت أم الزينات من بين القرى التي احتلت في سياق عملية "عملية بيعور حَميتس" والتي تلت عملية احتلال حيفا، وقد ذكرت المصادر التاريخية أم قوة من الكتيبة الرابعة للواء "غولاني" هاجمت أم الزينات يوم 15 أيار/ مايو 1948، واحتلتها بشكل كامل وطرد أهلها العرب منها.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تحيط بها القرى التّالية:</w:t></w:r></w:p><w:p><w:pPr><w:pStyle w:val="rtlJustify"/></w:pPr><w:r><w:rPr><w:rFonts w:ascii="Traditional Arabic" w:hAnsi="Traditional Arabic" w:eastAsia="Traditional Arabic" w:cs="Traditional Arabic"/><w:sz w:val="28"/><w:szCs w:val="28"/><w:rtl/></w:rPr><w:t xml:space="preserve">خربة المنصورة، دالية الكرمل، دالية الروحاء، الريحانيّة، قيرة وقاقون، أبو زريق وإجزم.</w:t></w:r></w:p><w:p/><w:p><w:pPr><w:pStyle w:val="Heading2"/></w:pPr><w:bookmarkStart w:id="1" w:name="_Toc1"/><w:r><w:t>بلاد الروحة وقراها</w:t></w:r><w:bookmarkEnd w:id="1"/></w:p><w:p><w:pPr><w:pStyle w:val="rtlJustify"/></w:pPr><w:r><w:rPr><w:rFonts w:ascii="Traditional Arabic" w:hAnsi="Traditional Arabic" w:eastAsia="Traditional Arabic" w:cs="Traditional Arabic"/><w:sz w:val="28"/><w:szCs w:val="28"/><w:rtl/></w:rPr><w:t xml:space="preserve">الموقع والامتداد</w:t></w:r></w:p><w:p><w:pPr><w:pStyle w:val="rtlJustify"/></w:pPr><w:r><w:rPr><w:rFonts w:ascii="Traditional Arabic" w:hAnsi="Traditional Arabic" w:eastAsia="Traditional Arabic" w:cs="Traditional Arabic"/><w:sz w:val="28"/><w:szCs w:val="28"/><w:rtl/></w:rPr><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w:r></w:p><w:p><w:pPr><w:pStyle w:val="rtlJustify"/></w:pPr><w:r><w:rPr><w:rFonts w:ascii="Traditional Arabic" w:hAnsi="Traditional Arabic" w:eastAsia="Traditional Arabic" w:cs="Traditional Arabic"/><w:sz w:val="28"/><w:szCs w:val="28"/><w:rtl/></w:rPr><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w:r></w:p><w:p><w:pPr><w:pStyle w:val="rtlJustify"/></w:pPr><w:r><w:rPr><w:rFonts w:ascii="Traditional Arabic" w:hAnsi="Traditional Arabic" w:eastAsia="Traditional Arabic" w:cs="Traditional Arabic"/><w:sz w:val="28"/><w:szCs w:val="28"/><w:rtl/></w:rPr><w:t xml:space="preserve">الواقع الإداري لأراضي الروحة</w:t></w:r></w:p><w:p><w:pPr><w:pStyle w:val="rtlJustify"/></w:pPr><w:r><w:rPr><w:rFonts w:ascii="Traditional Arabic" w:hAnsi="Traditional Arabic" w:eastAsia="Traditional Arabic" w:cs="Traditional Arabic"/><w:sz w:val="28"/><w:szCs w:val="28"/><w:rtl/></w:rPr><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w:r></w:p><w:p><w:pPr><w:pStyle w:val="rtlJustify"/></w:pPr><w:r><w:rPr><w:rFonts w:ascii="Traditional Arabic" w:hAnsi="Traditional Arabic" w:eastAsia="Traditional Arabic" w:cs="Traditional Arabic"/><w:sz w:val="28"/><w:szCs w:val="28"/><w:rtl/></w:rPr><w:t xml:space="preserve">القرى المزالة قبل النكبة</w:t></w:r></w:p><w:p><w:pPr><w:pStyle w:val="rtlJustify"/></w:pPr><w:r><w:rPr><w:rFonts w:ascii="Traditional Arabic" w:hAnsi="Traditional Arabic" w:eastAsia="Traditional Arabic" w:cs="Traditional Arabic"/><w:sz w:val="28"/><w:szCs w:val="28"/><w:rtl/></w:rPr><w:t xml:space="preserve">أم التوت قضاء حيفا.أم الدفوف قضاء حيفا. المراح قضاء حيفاجعارة قضاء حيفا.زمارين قضاء حيفا.شفيا قضاء حيفا.صفصافا قضاء حيفا.الشونة قضاء حيفا.</w:t></w:r></w:p><w:p><w:pPr><w:pStyle w:val="rtlJustify"/></w:pPr><w:r><w:rPr><w:rFonts w:ascii="Traditional Arabic" w:hAnsi="Traditional Arabic" w:eastAsia="Traditional Arabic" w:cs="Traditional Arabic"/><w:sz w:val="28"/><w:szCs w:val="28"/><w:rtl/></w:rPr><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w:r></w:p><w:p><w:pPr><w:pStyle w:val="rtlJustify"/></w:pPr><w:r><w:rPr><w:rFonts w:ascii="Traditional Arabic" w:hAnsi="Traditional Arabic" w:eastAsia="Traditional Arabic" w:cs="Traditional Arabic"/><w:sz w:val="28"/><w:szCs w:val="28"/><w:rtl/></w:rPr><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w:r></w:p><w:p/><w:p><w:pPr><w:pStyle w:val="Heading2"/></w:pPr><w:bookmarkStart w:id="2" w:name="_Toc2"/><w:r><w:t>مؤلفات عن القرية</w:t></w:r><w:bookmarkEnd w:id="2"/></w:p><w:p><w:pPr><w:pStyle w:val="rtlJustify"/></w:pPr><w:r><w:rPr><w:rFonts w:ascii="Traditional Arabic" w:hAnsi="Traditional Arabic" w:eastAsia="Traditional Arabic" w:cs="Traditional Arabic"/><w:sz w:val="28"/><w:szCs w:val="28"/><w:rtl/></w:rPr><w:t xml:space="preserve">من نفوس جبل الكرمل " عرش حيفا المهيب". https://palqura.com/book/2089/%D9%85%D9%86-%D9%86%D9%81%D9%88%D8%B3-%D8%AC%D8%A8%D9%84-%D8%A7%D9%84%D9%83%D8%B1%D9%85%D9%84-%22-%D8%B9%D8%B1%D8%B4-%D8%AD%D9%8A%D9%81%D8%A7-%D8%A7%D9%84%D9%85%D9%87%D9%8A%D8%A8%22</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     أم الزينات من قرى قضاء حيفا العشر الأولى من حيث عدد السكّان، ففي إحصائيات تعود لعام 1922 كان عدد سكانها 787 نسمة، ارتفع عام 1931 إلى 1029 نسمة ولهم 209 منزلاً.</w:t></w:r></w:p><w:p><w:pPr><w:pStyle w:val="rtlJustify"/></w:pPr><w:r><w:rPr><w:rFonts w:ascii="Traditional Arabic" w:hAnsi="Traditional Arabic" w:eastAsia="Traditional Arabic" w:cs="Traditional Arabic"/><w:sz w:val="28"/><w:szCs w:val="28"/><w:rtl/></w:rPr><w:t xml:space="preserve">    ثم ارتفع عام 1945 إلى 1470 نسمة، ووصل عام 1948 إلى 1705 نسمة جميعهم من العرب المسلمين ولهم 346 منزلاً. فيما قُدِرَ عدد الّلاجئين من أبناء القرية عام 1998 بنحو 10472 نسمة.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كان في أم الزينات إلى حين احتلالها:</w:t></w:r></w:p><w:p><w:pPr><w:pStyle w:val="rtlJustify"/></w:pPr><w:r><w:rPr><w:rFonts w:ascii="Traditional Arabic" w:hAnsi="Traditional Arabic" w:eastAsia="Traditional Arabic" w:cs="Traditional Arabic"/><w:sz w:val="28"/><w:szCs w:val="28"/><w:rtl/></w:rPr><w:t xml:space="preserve">مدرسة ابتدائيّة واحدة.مسجد واحد.مقبرة واحدة.أربع معاصرتقليديّة للزيّت.</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    تعتبر أم الزينات موقع أثري هام يحتوي أساسات، مدافن منقورة ومنقوشة في الصخر، مُغر وصهاريج، وتابوت حجري يقع شرقي القرية، إضافةً للخرب   القديمة الّتي تحيط بها:</w:t></w:r></w:p><w:p><w:pPr><w:pStyle w:val="rtlJustify"/></w:pPr><w:r><w:rPr><w:rFonts w:ascii="Traditional Arabic" w:hAnsi="Traditional Arabic" w:eastAsia="Traditional Arabic" w:cs="Traditional Arabic"/><w:sz w:val="28"/><w:szCs w:val="28"/><w:rtl/></w:rPr><w:t xml:space="preserve">خربة الحراميس: جنوب القرية، تحتوي أنقاض قرية قديمة.خربة واد الملح: شرق القرية، ووادي الملح ينحدر من خربة الحراميس، ثم يتجه نحو الشّمال الشرقي ماراً بالخربة الّتي حملت اسمه بتل قامون، وأخيراً ينتهي بنهر المقطع.خربة أم الدرج: غرب أم الزينات، ترتفع 300م عن مستوى سطح البحر، تحتوي أساسات حجارة ومبانٍ مبعثرة، أعمدة، صهاريج ومعاصر.خربة البرك: تتألف من آثار وأنقاض.</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كانت القرية تقع في منطقة تقسيم المياه بين روافد نهر المقطع وبعض روافد الأودية المتّجهة غرباً نحو البحر.</w:t></w:r></w:p><w:p><w:pPr><w:pStyle w:val="rtlJustify"/></w:pPr><w:r><w:rPr><w:rFonts w:ascii="Traditional Arabic" w:hAnsi="Traditional Arabic" w:eastAsia="Traditional Arabic" w:cs="Traditional Arabic"/><w:sz w:val="28"/><w:szCs w:val="28"/><w:rtl/></w:rPr><w:t xml:space="preserve">وكان أهالي القرية يعتمدون في الشّرب والرّي على عدّة آبار في القرية منها:</w:t></w:r></w:p><w:p><w:pPr><w:pStyle w:val="rtlJustify"/></w:pPr><w:r><w:rPr><w:rFonts w:ascii="Traditional Arabic" w:hAnsi="Traditional Arabic" w:eastAsia="Traditional Arabic" w:cs="Traditional Arabic"/><w:sz w:val="28"/><w:szCs w:val="28"/><w:rtl/></w:rPr><w:t xml:space="preserve">بئر النظيف وبئر الشمهوريش شمال القرية.بئر الحراميس في جنوبها.</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العائلات الّتي سكنت القرية هي:</w:t></w:r></w:p><w:p><w:pPr><w:pStyle w:val="rtlJustify"/></w:pPr><w:r><w:rPr><w:rFonts w:ascii="Traditional Arabic" w:hAnsi="Traditional Arabic" w:eastAsia="Traditional Arabic" w:cs="Traditional Arabic"/><w:sz w:val="28"/><w:szCs w:val="28"/><w:rtl/></w:rPr><w:t xml:space="preserve">حردان، الشوشاري، بشر، دبّور، مهارش، أبو طالب- الموسى، بياري، حسين، زيادة، الفحماوي، عليّان، سلامة، العلي- السمّاك، حمدان، خضر، الصفوري، أبو زرينة، حسان، الشيخ يوسف، صبح، أحمد البشايرة، أبو خليل.</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      تركّز النشاط الاقتصادي لأهالي أم الزينات على الزّراعة الّتي كان الزيتون أهمّها، فكانت أم الزينات ثاني قرى حيفا غرساً له، فبلغت المساحة المزروعة زيتوناً من أراضي القرية حوالي 1834 دونم وفقاً لإحصائيّات عام 1943 أي ما يعادل 8.9% من المساحة المزروعة زيتوناً في قضاء مدينة حيفا، وقد تركّزت زراعة الزيتون في الأراضي الّتي تقع شمال غرب وشمال شرق القرية.</w:t></w:r></w:p><w:p><w:pPr><w:pStyle w:val="rtlJustify"/></w:pPr><w:r><w:rPr><w:rFonts w:ascii="Traditional Arabic" w:hAnsi="Traditional Arabic" w:eastAsia="Traditional Arabic" w:cs="Traditional Arabic"/><w:sz w:val="28"/><w:szCs w:val="28"/><w:rtl/></w:rPr><w:t xml:space="preserve">كما ساعدت خصوبة الأراضي على زراعة الحبوب والمحاصيل المرويّة، كما اهتم أهالي القرية بتربية الماشية والدواجن بشكل خاص. </w:t></w:r></w:p><w:p/><w:p><w:pPr><w:pStyle w:val="Heading2"/></w:pPr><w:bookmarkStart w:id="9" w:name="_Toc9"/><w:r><w:t>التاريخ النضالي والفدائيون</w:t></w:r><w:bookmarkEnd w:id="9"/></w:p><w:p><w:pPr><w:pStyle w:val="rtlJustify"/></w:pPr><w:r><w:rPr><w:rFonts w:ascii="Traditional Arabic" w:hAnsi="Traditional Arabic" w:eastAsia="Traditional Arabic" w:cs="Traditional Arabic"/><w:sz w:val="28"/><w:szCs w:val="28"/><w:rtl/></w:rPr><w:t xml:space="preserve">      ذكرت صحيفة فلسطين أنّ وحدة صهيونيّة هاجمت ليل 19-20 كانون الثاني/ يناير 1948 قرية أم الزينات، ودخلت هذه الميليشا الّتي كان قوامها عشرة جنود القرية   بلباس عسكري بريطاني، ولكن المصادر التاريخيّة لم تذكر شيئاً عن عدد ضحايا أو مصابي ذلك الهجوم.</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       بقي أهالي أم الزينات صامدين رغم الأحداث المتوترة الّتي عمّت البلاد، وكذلك سقوط مدينة حيفا أواخر نيسان/ أبريل 1948، ووفقاً لمصادر تاريخيّة عدة، فقد احتلّت قوات الهاغاناه  في سياق عملية "بيعور حميتس" بعض القرى المجاورة لأم الزينات، ويوم 15 أيار/ مايو 1948 احتلت الكتيبة الرّابعة التابعة لـ "لواء غولاني" قرية أم الزينات وبعض القرى الأخرى.</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    أنشأ الصهاينة في الطرف الجنوبي للقرية مستعمرة "إليكيم"، أما منازل القرية بقيت مهجورة وحوّلها الزّمن لأنقاض يتبعثر رُكامها في أرجاء الموقع، وباتت الاشواك ونبات الصبّار وأشجار التين والرمّان، إضافةً لغابة صغيرة تغطي جزءاً من الموقع، ولاتزال مقبرة القرية ظاهرة للعيان، أمّا الأراضي المحيطة فيستخدمها "الإسرائيليّون" لزراعة الأشجار المثمرة والزيتون ومرعىً للماشية.</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أم الزينات قضاء حيفا، فلسطين في الذّاكرة، الرابط: https://www.palestineremembered.com/Haifa/Umm-al-Zinat/ar/index.htmlنبذة تاريخيّة عن قرية أم الزينات قضاء حيفا من كتاب كي لا ننسى، فلسطين في الذّاكرة، الرابط: https://www.palestineremembered.com/Haifa/Umm-al-Zinat/ar/index.html</w:t></w:r></w:p><w:p><w:pPr><w:pStyle w:val="rtlJustify"/></w:pPr><w:r><w:rPr><w:rFonts w:ascii="Traditional Arabic" w:hAnsi="Traditional Arabic" w:eastAsia="Traditional Arabic" w:cs="Traditional Arabic"/><w:sz w:val="28"/><w:szCs w:val="28"/><w:rtl/></w:rPr><w:t xml:space="preserve">أم الزينات (قرية)، الموسوعة الفاسطينيّة، الرابط: https://www.palestinapedia.net/%D8%A3%D9%85-%D8%A7%D9%84%D8%B2%D9%8A%D9%86%D8%A7%D8%AA-%D9%82%D8%B1%D9%8A%D8%A9/amp/</w:t></w:r></w:p><w:p><w:pPr><w:pStyle w:val="rtlJustify"/></w:pPr><w:r><w:rPr><w:rFonts w:ascii="Traditional Arabic" w:hAnsi="Traditional Arabic" w:eastAsia="Traditional Arabic" w:cs="Traditional Arabic"/><w:sz w:val="28"/><w:szCs w:val="28"/><w:rtl/></w:rPr><w:t xml:space="preserve">قرية ام الزينات المهجّرة، اللجنة الرئاسيّة العليا لمتابعة شؤون الكنائس في فلسطين، 8/9/2016، الرابط: https://hcc.plo.ps/archives/1441</w:t></w:r></w:p><w:p><w:pPr><w:pStyle w:val="rtlJustify"/></w:pPr><w:r><w:rPr><w:rFonts w:ascii="Traditional Arabic" w:hAnsi="Traditional Arabic" w:eastAsia="Traditional Arabic" w:cs="Traditional Arabic"/><w:sz w:val="28"/><w:szCs w:val="28"/><w:rtl/></w:rPr><w:t xml:space="preserve">حرب فلسطين)1947-1948 الرواية الإسرائيليّة الرسميّة، مؤسسة الدراسات الفلسطينيّة، قبرص، 1984، ص582بلادنا فلسطين القسم الساّبع الجزء الثاني في ديار الجليل، مصطفى الدبّاغ، دار الهدى:  كفر قرع، 1991، ص 659-660.المواقع الجغرافيّة في فلسطين الأسماءاللعربيّة والتّسميات العبريّة، شكري عراف،مؤسّسة الدراسات الفلسطينيّة: بيروت، 2004،ص 403 أ. ملز B.A.O.B.B. (1932). "إحصاء نفوس فلسطين لسنة 1931". القدس: مطبعتي دير الروم كولدبرك، ، ص97عائلات بلدة ام الزينات-حيفا، موقع هوية، الرابط: https://www.howiyya.com/vw_families5list.php?showmaster=vw_regions&fk_Id=188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2026-02-04T07:06:28+00:00</dcterms:created>
  <dcterms:modified xsi:type="dcterms:W3CDTF">2026-02-04T07:06:28+00:00</dcterms:modified>
</cp:coreProperties>
</file>

<file path=docProps/custom.xml><?xml version="1.0" encoding="utf-8"?>
<Properties xmlns="http://schemas.openxmlformats.org/officeDocument/2006/custom-properties" xmlns:vt="http://schemas.openxmlformats.org/officeDocument/2006/docPropsVTypes"/>
</file>