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الدحي</w:t>
      </w:r>
    </w:p>
    <w:p>
      <w:pPr>
        <w:pStyle w:val="rtlJustify"/>
      </w:pPr>
      <w:r>
        <w:rPr>
          <w:rFonts w:ascii="Traditional Arabic" w:hAnsi="Traditional Arabic" w:eastAsia="Traditional Arabic" w:cs="Traditional Arabic"/>
          <w:sz w:val="28"/>
          <w:szCs w:val="28"/>
          <w:rtl/>
        </w:rPr>
        <w:t xml:space="preserve">الدحي قرية فلسطينية تمتد على مساحة 10 كم، تبعد عن الناصرة 14 كم،  بنيت على جبل الدحي بين قريتي نين وسولم على ارتفاع 560م عن سطح البحر . </w:t>
      </w:r>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بلغ عدد سكان الدحي عام 1922 84 نسمة سكنوا في 16 بيتًا، يبلغ عدد سكان الدحي اليوم 800 نسمة يسكنون في 299 بيت وهم من المسلمين، مساحة اراضي القرية 8000 دونما، وتبلغ مساحة ما تبقى من الاراضي لأهلها 344 دونمًا؛ بها مسجد ومقام ديني، يوجد بها ملعب رياضي وساحة تنس </w:t>
      </w:r>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سميت بهذا الاسم نسبة إلى الصحابي دحية الكلبي والذي له مقام في القرية يعلو قمة الجبل ويتكون من غرفتين صغيرتين، كما يوجد في قرية الدحي قلعة من قبل آلاف السنين كانت للعثمانيين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https://3rabica.org/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2026-03-22T02:17:45+00:00</dcterms:created>
  <dcterms:modified xsi:type="dcterms:W3CDTF">2026-03-22T02:17:45+00:00</dcterms:modified>
</cp:coreProperties>
</file>

<file path=docProps/custom.xml><?xml version="1.0" encoding="utf-8"?>
<Properties xmlns="http://schemas.openxmlformats.org/officeDocument/2006/custom-properties" xmlns:vt="http://schemas.openxmlformats.org/officeDocument/2006/docPropsVTypes"/>
</file>