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زِرْعِيّن</w:t></w:r></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23920دونم.</w:t></w:r></w:p><w:p><w:pPr><w:pStyle w:val="rtlJustify"/></w:pPr><w:r><w:rPr><w:rFonts w:ascii="Traditional Arabic" w:hAnsi="Traditional Arabic" w:eastAsia="Traditional Arabic" w:cs="Traditional Arabic"/><w:sz w:val="28"/><w:szCs w:val="28"/><w:rtl/></w:rPr><w:t xml:space="preserve">احتُلَّتْ زِرْعِيّن ومثلها قرية نورس المجاورة على يد لواء "غولاني" في إطار عملية "جديون" وذلك يوم 30 أيار/مايو 1948</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قرية فلسطينية مُهَجَّرَة، كانت منازلها مبنية فوق رقعة أرضٍ مستوية في سهل مرح ابن عامر شمال شرقي مدينة جنين وعلى بُعّد 11كم عنها، وعلى ارتفاع يبلغ 100م عن مستوى سطح البحر.</w:t></w:r></w:p><w:p><w:pPr><w:pStyle w:val="rtlJustify"/></w:pPr><w:r><w:rPr><w:rFonts w:ascii="Traditional Arabic" w:hAnsi="Traditional Arabic" w:eastAsia="Traditional Arabic" w:cs="Traditional Arabic"/><w:sz w:val="28"/><w:szCs w:val="28"/><w:rtl/></w:rPr><w:t xml:space="preserve">كانت مساحتها المبنية حوالي81 دونم من مجمل مساحة أراضيها البالغة 23920 دونم.</w:t></w:r></w:p><w:p><w:pPr><w:pStyle w:val="rtlJustify"/></w:pPr><w:r><w:rPr><w:rFonts w:ascii="Traditional Arabic" w:hAnsi="Traditional Arabic" w:eastAsia="Traditional Arabic" w:cs="Traditional Arabic"/><w:sz w:val="28"/><w:szCs w:val="28"/><w:rtl/></w:rPr><w:t xml:space="preserve">المصدر: </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زرعين تتوسط عدة قرى، منها: نورس، صندلة، تعنك، المزار، الغولة، قومية.</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بكسر الزاي وسكون الراء، قرية عربية قامت في سهل مرج ابن عامر على بقعة (يزرعيل) الكنعانية، وزرعين أيضاً كلمة سريانية بمعنى (مزراعون) وفلاحون.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كانت أراضي زرعين وافرة بينابيع المياه التي كانت عِمِاد أهالي القرية في عدة استخدامات إلى جانب مياه الأمطار، أما عن مياه الشرب التي اعتمد عليها أهالي القرية كانت من مياه نبع تسمى عين الميتة شرقي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203."زرعين (قرية)"، الموسوعة الفلسطينية، الرابط: https://www.palestinapedia.net/%D8%B2%D8%B1%D8%B9%D9%8A%D9%86-%D9%82%D8%B1%D9%8A%D8%A9/</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تعتبر أراضي مرج سهل ابن عامر ومن ضمنها أراضي قرية زرعين من أخصب أراضي فلسطين، إذ تعتبر الأكثر خصوبةً في تربتها ووفرة مياهها إلى جانب مناخها المعتدل، الأمر الذي جعل مساحة أراضيها الصالحة للزراعة حوالي20964 دونم من مجمل مساحة الأراضي التابعة لها.</w:t></w:r></w:p><w:p><w:pPr><w:pStyle w:val="rtlJustify"/></w:pPr><w:r><w:rPr><w:rFonts w:ascii="Traditional Arabic" w:hAnsi="Traditional Arabic" w:eastAsia="Traditional Arabic" w:cs="Traditional Arabic"/><w:sz w:val="28"/><w:szCs w:val="28"/><w:rtl/></w:rPr><w:t xml:space="preserve">غُرِسَتْ فيها الحبوب بمحاصيلها المتنوعة(قمح، شعير،..) إلى جانب الخضراوات والمحاصيل الموسمية والأشجار المثمرة، كما اعتمد أهالي القرية على عائدات تربية المواشي كالأغنام والماعز والأبقار وغيرها كمصدر من مصادر الرزق.</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w:t></w:r></w:p><w:p/><w:p><w:pPr><w:pStyle w:val="Heading2"/></w:pPr><w:bookmarkStart w:id="5" w:name="_Toc5"/><w:r><w:t>معالم  بارزة</w:t></w:r><w:bookmarkEnd w:id="5"/></w:p><w:p><w:pPr><w:pStyle w:val="rtlJustify"/></w:pPr><w:r><w:rPr><w:rFonts w:ascii="Traditional Arabic" w:hAnsi="Traditional Arabic" w:eastAsia="Traditional Arabic" w:cs="Traditional Arabic"/><w:sz w:val="28"/><w:szCs w:val="28"/><w:rtl/></w:rPr><w:t xml:space="preserve">كان في زرعين إلى حين احتلالها مدرسة ابتدائية واحطة مبنية منذ عهد العثمانيين، إضافة لمسجد واحد كان الظاهر بيبرس قد رممه عند دخوله لقرية، مقبرة واحدة وسوق صغيرة وسط القرية.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6" w:name="_Toc6"/><w:r><w:t>التعليم</w:t></w:r><w:bookmarkEnd w:id="6"/></w:p><w:p><w:pPr><w:pStyle w:val="rtlJustify"/></w:pPr><w:r><w:rPr><w:rFonts w:ascii="Traditional Arabic" w:hAnsi="Traditional Arabic" w:eastAsia="Traditional Arabic" w:cs="Traditional Arabic"/><w:sz w:val="28"/><w:szCs w:val="28"/><w:rtl/></w:rPr><w:t xml:space="preserve">اقتصرت الحالة التعليمية في قرية زرعين رغم أن عدد سكان القرية فاق الألف نسمة حتى مطلع الأربعينيات واقتصرت العملية التعليمية على مدرسة ابتدائية واحدة بنيت زمن العثمانيين وبقي أبناء القرية يدرسون فيها إلى أن احتلت القرية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204.</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بُنِيَتْ زرعين على أراضي "يزرعيل الكنعانية" والتي لاتزال بقاياها موجودة بين خرائب زرعين، ومن تلك المعالم: بقايا بناء معقود، كنيسة من القرون الوسطى،مغر، معاصر خمور، صهاريج.</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بلغ عدد سكان زرعين عام 1922 قرابة 722 نسمة، ارتفع هذا العدد في عام 1931إلى  978 نسمة جميعهم من العرب وكان لهم حتى ذلك التاريخ 239 منزلاً.</w:t></w:r></w:p><w:p><w:pPr><w:pStyle w:val="rtlJustify"/></w:pPr><w:r><w:rPr><w:rFonts w:ascii="Traditional Arabic" w:hAnsi="Traditional Arabic" w:eastAsia="Traditional Arabic" w:cs="Traditional Arabic"/><w:sz w:val="28"/><w:szCs w:val="28"/><w:rtl/></w:rPr><w:t xml:space="preserve">أما في عام 1945 وصل عدد سكان القرية إلى 1420 نسمة، ارتفع عام 1948 إلى1647 نسمة.</w:t></w:r></w:p><w:p><w:pPr><w:pStyle w:val="rtlJustify"/></w:pPr><w:r><w:rPr><w:rFonts w:ascii="Traditional Arabic" w:hAnsi="Traditional Arabic" w:eastAsia="Traditional Arabic" w:cs="Traditional Arabic"/><w:sz w:val="28"/><w:szCs w:val="28"/><w:rtl/></w:rPr><w:t xml:space="preserve">وقُدِرَ عدد اللاجئين من أبناء القرية عام1998  بــ 10116نسمة.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"إحصاء نفوس فلسطين لسنة 1931"، أ. ملز B.A.O.B.B. (1932). القدس: مطبعتي دير الروم كولدبرك، ص 72."بلادنا فلسطين الجزء الثالث-القسم الثاني"، مصطفى الدباغ، دار الهدى: كفر قرع،1991، ص 203."زرعين قضاء جنين"، فلسطين في الذاكرة، الرابط: https://www.palestineremembered.com/Jinin/Zir%27in/ar/index.html</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عائلات القرية: العموري، مطاحن، عتيق، زرعيني، الشلبي، حمدان، أبو عطية، الأسمر، الفايد، جبر، مقصقص، أبو ندى، القرم، نشرتي، العايدي، الحاج ابراهبم، أبو العز، زغلول.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زرعين -جنين"، هوية، الرابط: https://www.howiyya.com/vw_families5list.php?showmaster=vw_regions&fk_Id=354</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في آذار مارس 1948، ذكرت مصادر جيش الإنقاذ العربي أن ((اليهود ما زالوا يحاولون، منذ السابع عشر من هذا الشهر، إزالة هاتين القريتين [زرعين ونورس])). لكن سيل الهجمات هذا توقف، فيما يبدو، نحو عشرة أيام في 19 آذار/مارس، بعد أن مُنِيَتْ "الهاغاناه" بخسائر فادحة. وفي 19 نيسان/ أبريل، أصدرت قيادة البلماح العامة أمراً نص، على أنه ((عند احتلال زرعين يجب تدمير معظم منازلها وترك بعضها سالماً من أجل المنامة والدفاع)). وهذه الأوامر هي مما يذكره المؤرخ الإسرائيلي بني موريس، الذي يشير إلى أن القرية احتُلّت في أثناء هجوم عسكري شُنّ في الشهر اللاحق.</w:t></w:r></w:p><w:p><w:pPr><w:pStyle w:val="rtlJustify"/></w:pPr><w:r><w:rPr><w:rFonts w:ascii="Traditional Arabic" w:hAnsi="Traditional Arabic" w:eastAsia="Traditional Arabic" w:cs="Traditional Arabic"/><w:sz w:val="28"/><w:szCs w:val="28"/><w:rtl/></w:rPr><w:t xml:space="preserve">واستناداً إلى ((تاريخ حرب الاستقلال)) فإن الكتيبة الرابعة من لواء "غولاني"، وهي الكتيبة نفسها التي استولت على قرية نورس المجاورة، استولت على زرعين في 28 أيار/مايو 1948. وقد حدث ذلك في أعقاب احتلال وادي بيسان إلى الشمال الشرقي، وفي سياق التمهيد للهجوم على جنين. وتؤكد صحيفة ((نيويورك تايمز)) ذلك، مستشهدة ببلاغ رسمي صدر عن جيش الاحتلال في 28 أيار/مايو وأعلن الاستيلاء على القرية، مضيفاً أنها تقع ((على أحد الحدود الفاصلة التي وضعتها الأمم المتحدة في إطار مشروع التقسيم)). ولم يصادف المهاجمون ((مقاومة تذكر)) في زرعين، استناداً إلى البرقية التي استقت معلوماتها من مصادر صهيونية في حيفا. وذكر تقرير آخر من تقارير ((نيويورك تايمز)) أن القوات العربية قامت بعد يومين (30 أيار/ مايو) بهجوم مضاد على الصهاينة، لكنها أخفقت في ذلك كما يبدو. وثمة أيضاً بعض الدلائل على محاولتين أٌخريين فشلتا في استعادة السيطرة على القرية في تموز/يوليو. فقد ذكر ((تاريخ حرب الاستقلال)) أن القوات العراقية حاولت استرداد زرعين في 10 تموز/يوليو، لكنها عجزت عن اختراق خطوط الدفاع "الإسرائلية". وأوردت ((نيويورك تايمز)) نبأ هجوم عراقي ثالث في 19 تموز/ يوليو، في اليوم الذي عقب بداية الهدنة الثانية. وفيما بعد، مرّ خط الهدنة جنوبي زرعين.</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لم يبقَ سوى بناء واحد (متداع)، بينما اكتسحت الأعشاب البرية والأشواك ونبات الصبّار الموقع. ويتخلل ذلك كله أكوام من الحجارة ظاهرة للعيان. وقد أٌنشأ في الموقع نصب تذكاري "إسرائيلي" محفوف بالأشجار، وبقيت إحدى الآبار قائمة، وينبت الكثير من الصبّار وشجر الرمان على مشارف القرية. أمّا الموقع نفسه، والأرض الجبلية المحيطة به، فيُستعملان مرعى للمواشي، في حين يزرع المحتلون أراضي المنحدرات.</w:t></w:r></w:p><w:p><w:pPr><w:pStyle w:val="rtlJustify"/></w:pPr><w:r><w:rPr><w:rFonts w:ascii="Traditional Arabic" w:hAnsi="Traditional Arabic" w:eastAsia="Traditional Arabic" w:cs="Traditional Arabic"/><w:sz w:val="28"/><w:szCs w:val="28"/><w:rtl/></w:rPr><w:t xml:space="preserve">في سنة 1948، أنشأت سلطات الاحتلال مستعمرة "يزرعيل" في الجهة الشمالية الغربية من القرية. وكانت مستعمرة "أفيتال" بُنِيَتْ في سنة 1933 على أراض كانت تقليدياً تابعة للقرية.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زرعين قضاء جنين من كتاب كي لاننسى"، موقع فلسطين في الذاكرة، الرابط: https://www.palestineremembered.com/Jinin/Zir%27in/Story26670.html</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إلى المراجع التالية:</w:t></w:r></w:p><w:p><w:pPr><w:pStyle w:val="rtlJustify"/></w:pPr><w:r><w:rPr><w:rFonts w:ascii="Traditional Arabic" w:hAnsi="Traditional Arabic" w:eastAsia="Traditional Arabic" w:cs="Traditional Arabic"/><w:sz w:val="28"/><w:szCs w:val="28"/><w:rtl/></w:rPr><w:t xml:space="preserve">"بلادنا فلسطين الجزء الثالث-القسم الثاني"، مصطفى الدباغ، دار الهدى: كفر قرع،1991، ص 203& 204."زرعين قضاء جنين"، فلسطين في الذاكرة، الرابط: https://www.palestineremembered.com/Jinin/Zir%27in/ar/index.html"نبذة تاريخية عن قرية زرعين قضاء جنين من كتاب كي لاننسى"، موقع فلسطين في الذاكرة، الرابط: https://www.palestineremembered.com/Jinin/Zir%27in/Story26670.html"عائلات بلدة زرعين -جنين"، هوية، الرابط: https://www.howiyya.com/vw_families5list.php?showmaster=vw_regions&fk_Id=354"زرعين (قرية)"، الموسوعة الفلسطينية، الرابط: https://www.palestinapedia.net/%D8%B2%D8%B1%D8%B9%D9%8A%D9%86-%D9%82%D8%B1%D9%8A%D8%A9/</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2026-02-07T09:52:12+00:00</dcterms:created>
  <dcterms:modified xsi:type="dcterms:W3CDTF">2026-02-07T09:52:12+00:00</dcterms:modified>
</cp:coreProperties>
</file>

<file path=docProps/custom.xml><?xml version="1.0" encoding="utf-8"?>
<Properties xmlns="http://schemas.openxmlformats.org/officeDocument/2006/custom-properties" xmlns:vt="http://schemas.openxmlformats.org/officeDocument/2006/docPropsVTypes"/>
</file>